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50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11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17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10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98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75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31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19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http://horizon.kias.re.kr/wp-content/uploads/2017/12/</w:t>
      </w:r>
      <w:r>
        <w:rPr>
          <w:rFonts w:ascii="Batang" w:eastAsia="Batang" w:hAnsi="Batang" w:cs="Batang"/>
        </w:rPr>
        <w:t>그림</w:t>
      </w:r>
      <w:r>
        <w:t>1-1-300x120.jpg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